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864B" w14:textId="77777777" w:rsidR="00D56817" w:rsidRPr="005C5B9C" w:rsidRDefault="00106323" w:rsidP="005C5B9C">
      <w:r>
        <w:rPr>
          <w:noProof/>
        </w:rPr>
        <mc:AlternateContent>
          <mc:Choice Requires="wps">
            <w:drawing>
              <wp:anchor distT="0" distB="0" distL="114300" distR="114300" simplePos="0" relativeHeight="251659264" behindDoc="0" locked="0" layoutInCell="1" allowOverlap="1" wp14:anchorId="3F75A7B7" wp14:editId="0AAF8295">
                <wp:simplePos x="0" y="0"/>
                <wp:positionH relativeFrom="column">
                  <wp:posOffset>0</wp:posOffset>
                </wp:positionH>
                <wp:positionV relativeFrom="paragraph">
                  <wp:posOffset>1188630</wp:posOffset>
                </wp:positionV>
                <wp:extent cx="6858000" cy="832104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58000" cy="83210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1050556" w14:textId="0452ED6D" w:rsidR="00552563" w:rsidRPr="00BC7AA5" w:rsidRDefault="008D7FCF" w:rsidP="00552563">
                            <w:pPr>
                              <w:rPr>
                                <w:color w:val="000000"/>
                                <w:sz w:val="22"/>
                                <w:szCs w:val="22"/>
                              </w:rPr>
                            </w:pPr>
                            <w:r w:rsidRPr="00BC7AA5">
                              <w:rPr>
                                <w:color w:val="000000"/>
                                <w:sz w:val="22"/>
                                <w:szCs w:val="22"/>
                              </w:rPr>
                              <w:t>July 10</w:t>
                            </w:r>
                            <w:r w:rsidR="00552563" w:rsidRPr="00BC7AA5">
                              <w:rPr>
                                <w:color w:val="000000"/>
                                <w:sz w:val="22"/>
                                <w:szCs w:val="22"/>
                              </w:rPr>
                              <w:t>, 2020</w:t>
                            </w:r>
                          </w:p>
                          <w:p w14:paraId="08AA65D9" w14:textId="77777777" w:rsidR="00552563" w:rsidRPr="00BC7AA5" w:rsidRDefault="00552563" w:rsidP="00552563">
                            <w:pPr>
                              <w:rPr>
                                <w:color w:val="000000"/>
                                <w:sz w:val="22"/>
                                <w:szCs w:val="22"/>
                              </w:rPr>
                            </w:pPr>
                            <w:r w:rsidRPr="00BC7AA5">
                              <w:rPr>
                                <w:color w:val="000000"/>
                                <w:sz w:val="22"/>
                                <w:szCs w:val="22"/>
                              </w:rPr>
                              <w:t> </w:t>
                            </w:r>
                          </w:p>
                          <w:p w14:paraId="639E6A68"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Dear Parents/Guardians,</w:t>
                            </w:r>
                          </w:p>
                          <w:p w14:paraId="4F64F105"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6E7F3377" w14:textId="0870936F" w:rsidR="008D7FCF" w:rsidRPr="00BC7AA5" w:rsidRDefault="008D7FCF" w:rsidP="008D7FCF">
                            <w:pPr>
                              <w:rPr>
                                <w:rFonts w:ascii="Calibri" w:hAnsi="Calibri"/>
                                <w:color w:val="000000"/>
                                <w:sz w:val="22"/>
                                <w:szCs w:val="22"/>
                              </w:rPr>
                            </w:pPr>
                            <w:r w:rsidRPr="00BC7AA5">
                              <w:rPr>
                                <w:rFonts w:ascii="Calibri" w:hAnsi="Calibri"/>
                                <w:color w:val="000000"/>
                                <w:sz w:val="22"/>
                                <w:szCs w:val="22"/>
                              </w:rPr>
                              <w:t>District 100 continues to develop three options for transition planning for August so we are prepared for full remote, hybrid, and in-person learning. Committees have been working for several weeks on strengthening our remote programs in the event we need to be fully remote at any time next school year. We are also planning for in-person learning based on requirements for all K-12 districts, including required face coverings, symptom screenings/temperature checks, increased schoolwide cleaning and disinfection, social distancing as much as possible, and groups of 50 or less in one space.</w:t>
                            </w:r>
                          </w:p>
                          <w:p w14:paraId="20E65697"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3F94AA29" w14:textId="61D4B9A7" w:rsidR="008D7FCF" w:rsidRPr="00BC7AA5" w:rsidRDefault="008D7FCF" w:rsidP="008D7FCF">
                            <w:pPr>
                              <w:rPr>
                                <w:rFonts w:ascii="Calibri" w:hAnsi="Calibri"/>
                                <w:color w:val="000000"/>
                                <w:sz w:val="22"/>
                                <w:szCs w:val="22"/>
                              </w:rPr>
                            </w:pPr>
                            <w:r w:rsidRPr="00BC7AA5">
                              <w:rPr>
                                <w:rFonts w:ascii="Calibri" w:hAnsi="Calibri"/>
                                <w:color w:val="000000"/>
                                <w:sz w:val="22"/>
                                <w:szCs w:val="22"/>
                              </w:rPr>
                              <w:t>We recognize that in-person learning best meets the academic and social emotional needs of our students, and any amount of time we can provide for students to be in school is essential to their development. We also take seriously our responsibility to ensure we provide safe and healthy environments for our students and staff. The parent survey provided some important information on how our families are feeling and we appreciate the 1000+ families that participated. The results showed approximately 25% prefer a full remote learning option and approximately 65% feel comfortable or somewhat comfortable with a hybrid model. Ten percent of families participating in the survey felt comfortable with full in-person learning.</w:t>
                            </w:r>
                            <w:r w:rsidRPr="00BC7AA5">
                              <w:rPr>
                                <w:rStyle w:val="apple-converted-space"/>
                                <w:rFonts w:ascii="Calibri" w:hAnsi="Calibri"/>
                                <w:color w:val="000000"/>
                                <w:sz w:val="22"/>
                                <w:szCs w:val="22"/>
                              </w:rPr>
                              <w:t> </w:t>
                            </w:r>
                          </w:p>
                          <w:p w14:paraId="4550AF6D"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57411FBD" w14:textId="58789AA3" w:rsidR="008D7FCF" w:rsidRPr="00BC7AA5" w:rsidRDefault="008D7FCF" w:rsidP="008D7FCF">
                            <w:pPr>
                              <w:rPr>
                                <w:rFonts w:ascii="Calibri" w:hAnsi="Calibri"/>
                                <w:color w:val="000000"/>
                                <w:sz w:val="22"/>
                                <w:szCs w:val="22"/>
                              </w:rPr>
                            </w:pPr>
                            <w:r w:rsidRPr="00BC7AA5">
                              <w:rPr>
                                <w:rFonts w:ascii="Calibri" w:hAnsi="Calibri"/>
                                <w:color w:val="000000"/>
                                <w:sz w:val="22"/>
                                <w:szCs w:val="22"/>
                              </w:rPr>
                              <w:t>District 100’s transition plan is still being developed, but based on ISBE and IDPH guidelines, and feedback from families and staff, the following are some of the necessary components identified for full or partial in-person learning:</w:t>
                            </w:r>
                          </w:p>
                          <w:p w14:paraId="786B806E" w14:textId="582D4FA6"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Staggered start and end times to limit number of students entering buildings at once</w:t>
                            </w:r>
                          </w:p>
                          <w:p w14:paraId="4F2AF5F2" w14:textId="685BAECE"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Use of all available entrances to separate grade levels</w:t>
                            </w:r>
                            <w:r w:rsidR="00BC7AA5" w:rsidRPr="0007482A">
                              <w:rPr>
                                <w:rFonts w:ascii="Calibri" w:hAnsi="Calibri"/>
                                <w:color w:val="000000"/>
                                <w:sz w:val="22"/>
                                <w:szCs w:val="22"/>
                              </w:rPr>
                              <w:t xml:space="preserve"> or </w:t>
                            </w:r>
                            <w:r w:rsidRPr="0007482A">
                              <w:rPr>
                                <w:rFonts w:ascii="Calibri" w:hAnsi="Calibri"/>
                                <w:color w:val="000000"/>
                                <w:sz w:val="22"/>
                                <w:szCs w:val="22"/>
                              </w:rPr>
                              <w:t xml:space="preserve">student cohorts upon entering and leaving </w:t>
                            </w:r>
                            <w:r w:rsidR="0007482A">
                              <w:rPr>
                                <w:rFonts w:ascii="Calibri" w:hAnsi="Calibri"/>
                                <w:color w:val="000000"/>
                                <w:sz w:val="22"/>
                                <w:szCs w:val="22"/>
                              </w:rPr>
                              <w:t>t</w:t>
                            </w:r>
                            <w:r w:rsidRPr="0007482A">
                              <w:rPr>
                                <w:rFonts w:ascii="Calibri" w:hAnsi="Calibri"/>
                                <w:color w:val="000000"/>
                                <w:sz w:val="22"/>
                                <w:szCs w:val="22"/>
                              </w:rPr>
                              <w:t>he buildings</w:t>
                            </w:r>
                          </w:p>
                          <w:p w14:paraId="3E2A13AA" w14:textId="6AB2F08B"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Shortened school hours to limit the amount of time students are in masks</w:t>
                            </w:r>
                          </w:p>
                          <w:p w14:paraId="6F4136EC" w14:textId="2AEC0562"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Students remain in one classroom to the greatest extent possible</w:t>
                            </w:r>
                          </w:p>
                          <w:p w14:paraId="33E4F798" w14:textId="64044373"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Breakfast and lunch using grab-and-go options</w:t>
                            </w:r>
                          </w:p>
                          <w:p w14:paraId="71FB3F6F" w14:textId="637FE16C"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Possible hybrid model with students attending on alternating days</w:t>
                            </w:r>
                          </w:p>
                          <w:p w14:paraId="4EBD6E86" w14:textId="07EC3159"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Temperature checks and/or self-certification procedures</w:t>
                            </w:r>
                          </w:p>
                          <w:p w14:paraId="5445E56B" w14:textId="642C8C73"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Alternate plans for students and staff with health concerns</w:t>
                            </w:r>
                          </w:p>
                          <w:p w14:paraId="187F1270"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5DF320FC" w14:textId="30A6558F" w:rsidR="008D7FCF" w:rsidRPr="00BC7AA5" w:rsidRDefault="008D7FCF" w:rsidP="008D7FCF">
                            <w:pPr>
                              <w:rPr>
                                <w:rFonts w:ascii="Calibri" w:hAnsi="Calibri"/>
                                <w:color w:val="000000"/>
                                <w:sz w:val="22"/>
                                <w:szCs w:val="22"/>
                              </w:rPr>
                            </w:pPr>
                            <w:r w:rsidRPr="00BC7AA5">
                              <w:rPr>
                                <w:rFonts w:ascii="Calibri" w:hAnsi="Calibri"/>
                                <w:color w:val="000000"/>
                                <w:sz w:val="22"/>
                                <w:szCs w:val="22"/>
                              </w:rPr>
                              <w:t xml:space="preserve">We will continue to work with our planning groups over the next two weeks to solidify District 100’s transition plan. Our goal is to communicate </w:t>
                            </w:r>
                            <w:r w:rsidR="00270E58">
                              <w:rPr>
                                <w:rFonts w:ascii="Calibri" w:hAnsi="Calibri"/>
                                <w:color w:val="000000"/>
                                <w:sz w:val="22"/>
                                <w:szCs w:val="22"/>
                              </w:rPr>
                              <w:t>the</w:t>
                            </w:r>
                            <w:r w:rsidRPr="00BC7AA5">
                              <w:rPr>
                                <w:rFonts w:ascii="Calibri" w:hAnsi="Calibri"/>
                                <w:color w:val="000000"/>
                                <w:sz w:val="22"/>
                                <w:szCs w:val="22"/>
                              </w:rPr>
                              <w:t xml:space="preserve"> plan with families by Friday, July 24.</w:t>
                            </w:r>
                          </w:p>
                          <w:p w14:paraId="53455CA1"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26FF7AB6" w14:textId="77777777" w:rsidR="008D7FCF" w:rsidRPr="00BC7AA5" w:rsidRDefault="008D7FCF" w:rsidP="008D7FCF">
                            <w:pPr>
                              <w:rPr>
                                <w:rFonts w:ascii="Calibri" w:hAnsi="Calibri"/>
                                <w:color w:val="000000"/>
                                <w:sz w:val="22"/>
                                <w:szCs w:val="22"/>
                              </w:rPr>
                            </w:pPr>
                            <w:r w:rsidRPr="00BC7AA5">
                              <w:rPr>
                                <w:rFonts w:ascii="Calibri" w:hAnsi="Calibri"/>
                                <w:b/>
                                <w:bCs/>
                                <w:color w:val="000000"/>
                                <w:sz w:val="22"/>
                                <w:szCs w:val="22"/>
                              </w:rPr>
                              <w:t>In order for District 100 to enroll students in classes and make the best plans for all students, we need every student to be registered. If you have not started the registration process, please visit our</w:t>
                            </w:r>
                            <w:r w:rsidRPr="00BC7AA5">
                              <w:rPr>
                                <w:rStyle w:val="apple-converted-space"/>
                                <w:rFonts w:ascii="Calibri" w:hAnsi="Calibri"/>
                                <w:b/>
                                <w:bCs/>
                                <w:color w:val="000000"/>
                                <w:sz w:val="22"/>
                                <w:szCs w:val="22"/>
                              </w:rPr>
                              <w:t> </w:t>
                            </w:r>
                            <w:hyperlink r:id="rId5" w:history="1">
                              <w:r w:rsidRPr="00BC7AA5">
                                <w:rPr>
                                  <w:rStyle w:val="Hyperlink"/>
                                  <w:rFonts w:ascii="Calibri" w:hAnsi="Calibri"/>
                                  <w:b/>
                                  <w:bCs/>
                                  <w:color w:val="954F72"/>
                                  <w:sz w:val="22"/>
                                  <w:szCs w:val="22"/>
                                </w:rPr>
                                <w:t>website</w:t>
                              </w:r>
                            </w:hyperlink>
                            <w:r w:rsidRPr="00BC7AA5">
                              <w:rPr>
                                <w:rStyle w:val="apple-converted-space"/>
                                <w:rFonts w:ascii="Calibri" w:hAnsi="Calibri"/>
                                <w:b/>
                                <w:bCs/>
                                <w:color w:val="000000"/>
                                <w:sz w:val="22"/>
                                <w:szCs w:val="22"/>
                              </w:rPr>
                              <w:t> </w:t>
                            </w:r>
                            <w:r w:rsidRPr="00BC7AA5">
                              <w:rPr>
                                <w:rFonts w:ascii="Calibri" w:hAnsi="Calibri"/>
                                <w:b/>
                                <w:bCs/>
                                <w:color w:val="000000"/>
                                <w:sz w:val="22"/>
                                <w:szCs w:val="22"/>
                              </w:rPr>
                              <w:t>to register your child today. </w:t>
                            </w:r>
                          </w:p>
                          <w:p w14:paraId="32135303"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2A646B17"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Thank you. Your feedback, support, and patience are truly appreciated.</w:t>
                            </w:r>
                          </w:p>
                          <w:p w14:paraId="696D1264"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186779A5"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Sincerely,</w:t>
                            </w:r>
                          </w:p>
                          <w:p w14:paraId="54B27752" w14:textId="3505CF18"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r w:rsidR="00BC7AA5" w:rsidRPr="00BC7AA5">
                              <w:rPr>
                                <w:noProof/>
                                <w:color w:val="000000"/>
                                <w:sz w:val="22"/>
                                <w:szCs w:val="22"/>
                              </w:rPr>
                              <w:drawing>
                                <wp:inline distT="0" distB="0" distL="0" distR="0" wp14:anchorId="3AE6AC3A" wp14:editId="3E6A051D">
                                  <wp:extent cx="1341912" cy="418517"/>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1819" cy="424726"/>
                                          </a:xfrm>
                                          <a:prstGeom prst="rect">
                                            <a:avLst/>
                                          </a:prstGeom>
                                        </pic:spPr>
                                      </pic:pic>
                                    </a:graphicData>
                                  </a:graphic>
                                </wp:inline>
                              </w:drawing>
                            </w:r>
                          </w:p>
                          <w:p w14:paraId="5D987076"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xml:space="preserve">Mary </w:t>
                            </w:r>
                            <w:proofErr w:type="spellStart"/>
                            <w:r w:rsidRPr="00BC7AA5">
                              <w:rPr>
                                <w:rFonts w:ascii="Calibri" w:hAnsi="Calibri"/>
                                <w:color w:val="000000"/>
                                <w:sz w:val="22"/>
                                <w:szCs w:val="22"/>
                              </w:rPr>
                              <w:t>Havis</w:t>
                            </w:r>
                            <w:bookmarkStart w:id="0" w:name="_GoBack"/>
                            <w:bookmarkEnd w:id="0"/>
                            <w:proofErr w:type="spellEnd"/>
                          </w:p>
                          <w:p w14:paraId="3C1F3962"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Superintendent</w:t>
                            </w:r>
                          </w:p>
                          <w:p w14:paraId="38FFCAB2" w14:textId="0E8BDAA6" w:rsidR="00552563" w:rsidRDefault="00552563" w:rsidP="00552563">
                            <w:pPr>
                              <w:rPr>
                                <w:color w:val="222222"/>
                                <w:shd w:val="clear" w:color="auto" w:fill="FFFFFF"/>
                              </w:rPr>
                            </w:pPr>
                            <w:r>
                              <w:rPr>
                                <w:color w:val="222222"/>
                                <w:shd w:val="clear" w:color="auto" w:fill="FFFFFF"/>
                              </w:rPr>
                              <w:t> </w:t>
                            </w:r>
                          </w:p>
                          <w:p w14:paraId="2DED92FC" w14:textId="77777777" w:rsidR="00106323" w:rsidRDefault="00106323" w:rsidP="00552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5A7B7" id="_x0000_t202" coordsize="21600,21600" o:spt="202" path="m,l,21600r21600,l21600,xe">
                <v:stroke joinstyle="miter"/>
                <v:path gradientshapeok="t" o:connecttype="rect"/>
              </v:shapetype>
              <v:shape id="Text Box 5" o:spid="_x0000_s1026" type="#_x0000_t202" style="position:absolute;margin-left:0;margin-top:93.6pt;width:540pt;height:6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i0UdAIAADUFAAAOAAAAZHJzL2Uyb0RvYy54bWysVEtPGzEQvlfqf7B8L7tJCU2jbFAKoqqE&#13;&#10;ABUqzo7XTlb1elx7kt301zP2PkAU9VD14vXOfPP+xsvztjbsoHyowBZ8cpJzpqyEsrLbgv94uPow&#13;&#10;5yygsKUwYFXBjyrw89X7d8vGLdQUdmBK5Rk5sWHRuILvEN0iy4LcqVqEE3DKklKDrwXSr99mpRcN&#13;&#10;ea9NNs3zs6wBXzoPUoVA0stOyVfJv9ZK4q3WQSEzBafcMJ0+nZt4ZqulWGy9cLtK9mmIf8iiFpWl&#13;&#10;oKOrS4GC7X31h6u6kh4CaDyRUGegdSVVqoGqmeSvqrnfCadSLdSc4MY2hf/nVt4c7jyryoLPOLOi&#13;&#10;phE9qBbZF2jZLHancWFBoHtHMGxJTFMe5IGEsehW+zp+qRxGeurzcextdCZJeDafzfOcVJJ084/T&#13;&#10;SX6aup89mzsf8KuCmsVLwT0NL/VUHK4DUioEHSAxmrHxtHBVGdNpoySLCXeJpRsejerQ35WmQimV&#13;&#10;afKaKKYujGcHQeQof6ayKIaxhIwmmhyPRpO3jAwORj02mqlEu9Ewf8vwOdqIThHB4mhYVxb83411&#13;&#10;hx+q7mqNZWO7afvhbaA80uw8dNwPTl5V1N9rEfBOeCI7zYQWGG/p0AaagkN/42wH/vdb8ognDpKW&#13;&#10;s4aWp+Dh1154xZn5ZomdnyenNF2G6ed09mlKP/6lZvNSY/f1BdAIJvRUOJmuEY9muGoP9SPt+TpG&#13;&#10;JZWwkmIXHIfrBXYrTe+EVOt1AtF+OYHX9t7J6Dq2N7LnoX0U3vUUQ2LnDQxrJhavmNZho6WF9R5B&#13;&#10;V4mGscFdV/vG024mdvbvSFz+l/8J9fzarZ4AAAD//wMAUEsDBBQABgAIAAAAIQAmFWug4wAAAA8B&#13;&#10;AAAPAAAAZHJzL2Rvd25yZXYueG1sTE9NT8MwDL0j8R8iI3FBLKGattI1nWCIAx/axNi0a9aYtqJx&#13;&#10;qibbyr/HO8HFst+T30c+H1wrjtiHxpOGu5ECgVR621ClYfP5fJuCCNGQNa0n1PCDAebF5UVuMutP&#13;&#10;9IHHdawEi1DIjIY6xi6TMpQ1OhNGvkNi7sv3zkQ++0ra3pxY3LUyUWoinWmIHWrT4aLG8nt9cBrG&#13;&#10;cucfu4Ur37c7//a6ukma5Uui9fXV8DTj8TADEXGIfx9w7sD5oeBge38gG0SrgdtERtNpAuJMq1Qx&#13;&#10;tOdtfD+dgCxy+b9H8QsAAP//AwBQSwECLQAUAAYACAAAACEAtoM4kv4AAADhAQAAEwAAAAAAAAAA&#13;&#10;AAAAAAAAAAAAW0NvbnRlbnRfVHlwZXNdLnhtbFBLAQItABQABgAIAAAAIQA4/SH/1gAAAJQBAAAL&#13;&#10;AAAAAAAAAAAAAAAAAC8BAABfcmVscy8ucmVsc1BLAQItABQABgAIAAAAIQCYyi0UdAIAADUFAAAO&#13;&#10;AAAAAAAAAAAAAAAAAC4CAABkcnMvZTJvRG9jLnhtbFBLAQItABQABgAIAAAAIQAmFWug4wAAAA8B&#13;&#10;AAAPAAAAAAAAAAAAAAAAAM4EAABkcnMvZG93bnJldi54bWxQSwUGAAAAAAQABADzAAAA3gUAAAAA&#13;&#10;" fillcolor="white [3201]" stroked="f" strokeweight="1pt">
                <v:textbox>
                  <w:txbxContent>
                    <w:p w14:paraId="11050556" w14:textId="0452ED6D" w:rsidR="00552563" w:rsidRPr="00BC7AA5" w:rsidRDefault="008D7FCF" w:rsidP="00552563">
                      <w:pPr>
                        <w:rPr>
                          <w:color w:val="000000"/>
                          <w:sz w:val="22"/>
                          <w:szCs w:val="22"/>
                        </w:rPr>
                      </w:pPr>
                      <w:r w:rsidRPr="00BC7AA5">
                        <w:rPr>
                          <w:color w:val="000000"/>
                          <w:sz w:val="22"/>
                          <w:szCs w:val="22"/>
                        </w:rPr>
                        <w:t>July 10</w:t>
                      </w:r>
                      <w:r w:rsidR="00552563" w:rsidRPr="00BC7AA5">
                        <w:rPr>
                          <w:color w:val="000000"/>
                          <w:sz w:val="22"/>
                          <w:szCs w:val="22"/>
                        </w:rPr>
                        <w:t>, 2020</w:t>
                      </w:r>
                    </w:p>
                    <w:p w14:paraId="08AA65D9" w14:textId="77777777" w:rsidR="00552563" w:rsidRPr="00BC7AA5" w:rsidRDefault="00552563" w:rsidP="00552563">
                      <w:pPr>
                        <w:rPr>
                          <w:color w:val="000000"/>
                          <w:sz w:val="22"/>
                          <w:szCs w:val="22"/>
                        </w:rPr>
                      </w:pPr>
                      <w:r w:rsidRPr="00BC7AA5">
                        <w:rPr>
                          <w:color w:val="000000"/>
                          <w:sz w:val="22"/>
                          <w:szCs w:val="22"/>
                        </w:rPr>
                        <w:t> </w:t>
                      </w:r>
                    </w:p>
                    <w:p w14:paraId="639E6A68"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Dear Parents/Guardians,</w:t>
                      </w:r>
                    </w:p>
                    <w:p w14:paraId="4F64F105"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6E7F3377" w14:textId="0870936F" w:rsidR="008D7FCF" w:rsidRPr="00BC7AA5" w:rsidRDefault="008D7FCF" w:rsidP="008D7FCF">
                      <w:pPr>
                        <w:rPr>
                          <w:rFonts w:ascii="Calibri" w:hAnsi="Calibri"/>
                          <w:color w:val="000000"/>
                          <w:sz w:val="22"/>
                          <w:szCs w:val="22"/>
                        </w:rPr>
                      </w:pPr>
                      <w:r w:rsidRPr="00BC7AA5">
                        <w:rPr>
                          <w:rFonts w:ascii="Calibri" w:hAnsi="Calibri"/>
                          <w:color w:val="000000"/>
                          <w:sz w:val="22"/>
                          <w:szCs w:val="22"/>
                        </w:rPr>
                        <w:t>District 100 continues to develop three options for transition planning for August so we are prepared for full remote, hybrid, and in-person learning. Committees have been working for several weeks on strengthening our remote programs in the event we need to be fully remote at any time next school year. We are also planning for in-person learning based on requirements for all K-12 districts, including required face coverings, symptom screenings/temperature checks, increased schoolwide cleaning and disinfection, social distancing as much as possible, and groups of 50 or less in one space.</w:t>
                      </w:r>
                    </w:p>
                    <w:p w14:paraId="20E65697"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3F94AA29" w14:textId="61D4B9A7" w:rsidR="008D7FCF" w:rsidRPr="00BC7AA5" w:rsidRDefault="008D7FCF" w:rsidP="008D7FCF">
                      <w:pPr>
                        <w:rPr>
                          <w:rFonts w:ascii="Calibri" w:hAnsi="Calibri"/>
                          <w:color w:val="000000"/>
                          <w:sz w:val="22"/>
                          <w:szCs w:val="22"/>
                        </w:rPr>
                      </w:pPr>
                      <w:r w:rsidRPr="00BC7AA5">
                        <w:rPr>
                          <w:rFonts w:ascii="Calibri" w:hAnsi="Calibri"/>
                          <w:color w:val="000000"/>
                          <w:sz w:val="22"/>
                          <w:szCs w:val="22"/>
                        </w:rPr>
                        <w:t>We recognize that in-person learning best meets the academic and social emotional needs of our students, and any amount of time we can provide for students to be in school is essential to their development. We also take seriously our responsibility to ensure we provide safe and healthy environments for our students and staff. The parent survey provided some important information on how our families are feeling and we appreciate the 1000+ families that participated. The results showed approximately 25% prefer a full remote learning option and approximately 65% feel comfortable or somewhat comfortable with a hybrid model. Ten percent of families participating in the survey felt comfortable with full in-person learning.</w:t>
                      </w:r>
                      <w:r w:rsidRPr="00BC7AA5">
                        <w:rPr>
                          <w:rStyle w:val="apple-converted-space"/>
                          <w:rFonts w:ascii="Calibri" w:hAnsi="Calibri"/>
                          <w:color w:val="000000"/>
                          <w:sz w:val="22"/>
                          <w:szCs w:val="22"/>
                        </w:rPr>
                        <w:t> </w:t>
                      </w:r>
                    </w:p>
                    <w:p w14:paraId="4550AF6D"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57411FBD" w14:textId="58789AA3" w:rsidR="008D7FCF" w:rsidRPr="00BC7AA5" w:rsidRDefault="008D7FCF" w:rsidP="008D7FCF">
                      <w:pPr>
                        <w:rPr>
                          <w:rFonts w:ascii="Calibri" w:hAnsi="Calibri"/>
                          <w:color w:val="000000"/>
                          <w:sz w:val="22"/>
                          <w:szCs w:val="22"/>
                        </w:rPr>
                      </w:pPr>
                      <w:r w:rsidRPr="00BC7AA5">
                        <w:rPr>
                          <w:rFonts w:ascii="Calibri" w:hAnsi="Calibri"/>
                          <w:color w:val="000000"/>
                          <w:sz w:val="22"/>
                          <w:szCs w:val="22"/>
                        </w:rPr>
                        <w:t>District 100’s transition plan is still being developed, but based on ISBE and IDPH guidelines, and feedback from families and staff, the following are some of the necessary components identified for full or partial in-person learning:</w:t>
                      </w:r>
                    </w:p>
                    <w:p w14:paraId="786B806E" w14:textId="582D4FA6"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Staggered start and end times to limit number of students entering buildings at once</w:t>
                      </w:r>
                    </w:p>
                    <w:p w14:paraId="4F2AF5F2" w14:textId="685BAECE"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Use of all available entrances to separate grade levels</w:t>
                      </w:r>
                      <w:r w:rsidR="00BC7AA5" w:rsidRPr="0007482A">
                        <w:rPr>
                          <w:rFonts w:ascii="Calibri" w:hAnsi="Calibri"/>
                          <w:color w:val="000000"/>
                          <w:sz w:val="22"/>
                          <w:szCs w:val="22"/>
                        </w:rPr>
                        <w:t xml:space="preserve"> or </w:t>
                      </w:r>
                      <w:r w:rsidRPr="0007482A">
                        <w:rPr>
                          <w:rFonts w:ascii="Calibri" w:hAnsi="Calibri"/>
                          <w:color w:val="000000"/>
                          <w:sz w:val="22"/>
                          <w:szCs w:val="22"/>
                        </w:rPr>
                        <w:t xml:space="preserve">student cohorts upon entering and leaving </w:t>
                      </w:r>
                      <w:r w:rsidR="0007482A">
                        <w:rPr>
                          <w:rFonts w:ascii="Calibri" w:hAnsi="Calibri"/>
                          <w:color w:val="000000"/>
                          <w:sz w:val="22"/>
                          <w:szCs w:val="22"/>
                        </w:rPr>
                        <w:t>t</w:t>
                      </w:r>
                      <w:r w:rsidRPr="0007482A">
                        <w:rPr>
                          <w:rFonts w:ascii="Calibri" w:hAnsi="Calibri"/>
                          <w:color w:val="000000"/>
                          <w:sz w:val="22"/>
                          <w:szCs w:val="22"/>
                        </w:rPr>
                        <w:t>he buildings</w:t>
                      </w:r>
                    </w:p>
                    <w:p w14:paraId="3E2A13AA" w14:textId="6AB2F08B"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Shortened school hours to limit the amount of time students are in masks</w:t>
                      </w:r>
                    </w:p>
                    <w:p w14:paraId="6F4136EC" w14:textId="2AEC0562"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Students remain in one classroom to the greatest extent possible</w:t>
                      </w:r>
                    </w:p>
                    <w:p w14:paraId="33E4F798" w14:textId="64044373"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Breakfast and lunch using grab-and-go options</w:t>
                      </w:r>
                    </w:p>
                    <w:p w14:paraId="71FB3F6F" w14:textId="637FE16C"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Possible hybrid model with students attending on alternating days</w:t>
                      </w:r>
                    </w:p>
                    <w:p w14:paraId="4EBD6E86" w14:textId="07EC3159"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Temperature checks and/or self-certification procedures</w:t>
                      </w:r>
                    </w:p>
                    <w:p w14:paraId="5445E56B" w14:textId="642C8C73" w:rsidR="008D7FCF" w:rsidRPr="0007482A" w:rsidRDefault="008D7FCF" w:rsidP="0007482A">
                      <w:pPr>
                        <w:pStyle w:val="ListParagraph"/>
                        <w:numPr>
                          <w:ilvl w:val="0"/>
                          <w:numId w:val="5"/>
                        </w:numPr>
                        <w:rPr>
                          <w:rFonts w:ascii="Calibri" w:hAnsi="Calibri"/>
                          <w:color w:val="000000"/>
                          <w:sz w:val="22"/>
                          <w:szCs w:val="22"/>
                        </w:rPr>
                      </w:pPr>
                      <w:r w:rsidRPr="0007482A">
                        <w:rPr>
                          <w:rFonts w:ascii="Calibri" w:hAnsi="Calibri"/>
                          <w:color w:val="000000"/>
                          <w:sz w:val="22"/>
                          <w:szCs w:val="22"/>
                        </w:rPr>
                        <w:t>Alternate plans for students and staff with health concerns</w:t>
                      </w:r>
                    </w:p>
                    <w:p w14:paraId="187F1270"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5DF320FC" w14:textId="30A6558F" w:rsidR="008D7FCF" w:rsidRPr="00BC7AA5" w:rsidRDefault="008D7FCF" w:rsidP="008D7FCF">
                      <w:pPr>
                        <w:rPr>
                          <w:rFonts w:ascii="Calibri" w:hAnsi="Calibri"/>
                          <w:color w:val="000000"/>
                          <w:sz w:val="22"/>
                          <w:szCs w:val="22"/>
                        </w:rPr>
                      </w:pPr>
                      <w:r w:rsidRPr="00BC7AA5">
                        <w:rPr>
                          <w:rFonts w:ascii="Calibri" w:hAnsi="Calibri"/>
                          <w:color w:val="000000"/>
                          <w:sz w:val="22"/>
                          <w:szCs w:val="22"/>
                        </w:rPr>
                        <w:t xml:space="preserve">We will continue to work with our planning groups over the next two weeks to solidify District 100’s transition plan. Our goal is to communicate </w:t>
                      </w:r>
                      <w:r w:rsidR="00270E58">
                        <w:rPr>
                          <w:rFonts w:ascii="Calibri" w:hAnsi="Calibri"/>
                          <w:color w:val="000000"/>
                          <w:sz w:val="22"/>
                          <w:szCs w:val="22"/>
                        </w:rPr>
                        <w:t>the</w:t>
                      </w:r>
                      <w:r w:rsidRPr="00BC7AA5">
                        <w:rPr>
                          <w:rFonts w:ascii="Calibri" w:hAnsi="Calibri"/>
                          <w:color w:val="000000"/>
                          <w:sz w:val="22"/>
                          <w:szCs w:val="22"/>
                        </w:rPr>
                        <w:t xml:space="preserve"> plan with families by Friday, July 24.</w:t>
                      </w:r>
                    </w:p>
                    <w:p w14:paraId="53455CA1"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26FF7AB6" w14:textId="77777777" w:rsidR="008D7FCF" w:rsidRPr="00BC7AA5" w:rsidRDefault="008D7FCF" w:rsidP="008D7FCF">
                      <w:pPr>
                        <w:rPr>
                          <w:rFonts w:ascii="Calibri" w:hAnsi="Calibri"/>
                          <w:color w:val="000000"/>
                          <w:sz w:val="22"/>
                          <w:szCs w:val="22"/>
                        </w:rPr>
                      </w:pPr>
                      <w:r w:rsidRPr="00BC7AA5">
                        <w:rPr>
                          <w:rFonts w:ascii="Calibri" w:hAnsi="Calibri"/>
                          <w:b/>
                          <w:bCs/>
                          <w:color w:val="000000"/>
                          <w:sz w:val="22"/>
                          <w:szCs w:val="22"/>
                        </w:rPr>
                        <w:t>In order for District 100 to enroll students in classes and make the best plans for all students, we need every student to be registered. If you have not started the registration process, please visit our</w:t>
                      </w:r>
                      <w:r w:rsidRPr="00BC7AA5">
                        <w:rPr>
                          <w:rStyle w:val="apple-converted-space"/>
                          <w:rFonts w:ascii="Calibri" w:hAnsi="Calibri"/>
                          <w:b/>
                          <w:bCs/>
                          <w:color w:val="000000"/>
                          <w:sz w:val="22"/>
                          <w:szCs w:val="22"/>
                        </w:rPr>
                        <w:t> </w:t>
                      </w:r>
                      <w:hyperlink r:id="rId7" w:history="1">
                        <w:r w:rsidRPr="00BC7AA5">
                          <w:rPr>
                            <w:rStyle w:val="Hyperlink"/>
                            <w:rFonts w:ascii="Calibri" w:hAnsi="Calibri"/>
                            <w:b/>
                            <w:bCs/>
                            <w:color w:val="954F72"/>
                            <w:sz w:val="22"/>
                            <w:szCs w:val="22"/>
                          </w:rPr>
                          <w:t>website</w:t>
                        </w:r>
                      </w:hyperlink>
                      <w:r w:rsidRPr="00BC7AA5">
                        <w:rPr>
                          <w:rStyle w:val="apple-converted-space"/>
                          <w:rFonts w:ascii="Calibri" w:hAnsi="Calibri"/>
                          <w:b/>
                          <w:bCs/>
                          <w:color w:val="000000"/>
                          <w:sz w:val="22"/>
                          <w:szCs w:val="22"/>
                        </w:rPr>
                        <w:t> </w:t>
                      </w:r>
                      <w:r w:rsidRPr="00BC7AA5">
                        <w:rPr>
                          <w:rFonts w:ascii="Calibri" w:hAnsi="Calibri"/>
                          <w:b/>
                          <w:bCs/>
                          <w:color w:val="000000"/>
                          <w:sz w:val="22"/>
                          <w:szCs w:val="22"/>
                        </w:rPr>
                        <w:t>to register your child today. </w:t>
                      </w:r>
                    </w:p>
                    <w:p w14:paraId="32135303"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2A646B17"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Thank you. Your feedback, support, and patience are truly appreciated.</w:t>
                      </w:r>
                    </w:p>
                    <w:p w14:paraId="696D1264"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p>
                    <w:p w14:paraId="186779A5"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Sincerely,</w:t>
                      </w:r>
                    </w:p>
                    <w:p w14:paraId="54B27752" w14:textId="3505CF18" w:rsidR="008D7FCF" w:rsidRPr="00BC7AA5" w:rsidRDefault="008D7FCF" w:rsidP="008D7FCF">
                      <w:pPr>
                        <w:rPr>
                          <w:rFonts w:ascii="Calibri" w:hAnsi="Calibri"/>
                          <w:color w:val="000000"/>
                          <w:sz w:val="22"/>
                          <w:szCs w:val="22"/>
                        </w:rPr>
                      </w:pPr>
                      <w:r w:rsidRPr="00BC7AA5">
                        <w:rPr>
                          <w:rFonts w:ascii="Calibri" w:hAnsi="Calibri"/>
                          <w:color w:val="000000"/>
                          <w:sz w:val="22"/>
                          <w:szCs w:val="22"/>
                        </w:rPr>
                        <w:t> </w:t>
                      </w:r>
                      <w:r w:rsidR="00BC7AA5" w:rsidRPr="00BC7AA5">
                        <w:rPr>
                          <w:noProof/>
                          <w:color w:val="000000"/>
                          <w:sz w:val="22"/>
                          <w:szCs w:val="22"/>
                        </w:rPr>
                        <w:drawing>
                          <wp:inline distT="0" distB="0" distL="0" distR="0" wp14:anchorId="3AE6AC3A" wp14:editId="3E6A051D">
                            <wp:extent cx="1341912" cy="418517"/>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1819" cy="424726"/>
                                    </a:xfrm>
                                    <a:prstGeom prst="rect">
                                      <a:avLst/>
                                    </a:prstGeom>
                                  </pic:spPr>
                                </pic:pic>
                              </a:graphicData>
                            </a:graphic>
                          </wp:inline>
                        </w:drawing>
                      </w:r>
                    </w:p>
                    <w:p w14:paraId="5D987076"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 xml:space="preserve">Mary </w:t>
                      </w:r>
                      <w:proofErr w:type="spellStart"/>
                      <w:r w:rsidRPr="00BC7AA5">
                        <w:rPr>
                          <w:rFonts w:ascii="Calibri" w:hAnsi="Calibri"/>
                          <w:color w:val="000000"/>
                          <w:sz w:val="22"/>
                          <w:szCs w:val="22"/>
                        </w:rPr>
                        <w:t>Havis</w:t>
                      </w:r>
                      <w:bookmarkStart w:id="1" w:name="_GoBack"/>
                      <w:bookmarkEnd w:id="1"/>
                      <w:proofErr w:type="spellEnd"/>
                    </w:p>
                    <w:p w14:paraId="3C1F3962" w14:textId="77777777" w:rsidR="008D7FCF" w:rsidRPr="00BC7AA5" w:rsidRDefault="008D7FCF" w:rsidP="008D7FCF">
                      <w:pPr>
                        <w:rPr>
                          <w:rFonts w:ascii="Calibri" w:hAnsi="Calibri"/>
                          <w:color w:val="000000"/>
                          <w:sz w:val="22"/>
                          <w:szCs w:val="22"/>
                        </w:rPr>
                      </w:pPr>
                      <w:r w:rsidRPr="00BC7AA5">
                        <w:rPr>
                          <w:rFonts w:ascii="Calibri" w:hAnsi="Calibri"/>
                          <w:color w:val="000000"/>
                          <w:sz w:val="22"/>
                          <w:szCs w:val="22"/>
                        </w:rPr>
                        <w:t>Superintendent</w:t>
                      </w:r>
                    </w:p>
                    <w:p w14:paraId="38FFCAB2" w14:textId="0E8BDAA6" w:rsidR="00552563" w:rsidRDefault="00552563" w:rsidP="00552563">
                      <w:pPr>
                        <w:rPr>
                          <w:color w:val="222222"/>
                          <w:shd w:val="clear" w:color="auto" w:fill="FFFFFF"/>
                        </w:rPr>
                      </w:pPr>
                      <w:r>
                        <w:rPr>
                          <w:color w:val="222222"/>
                          <w:shd w:val="clear" w:color="auto" w:fill="FFFFFF"/>
                        </w:rPr>
                        <w:t> </w:t>
                      </w:r>
                    </w:p>
                    <w:p w14:paraId="2DED92FC" w14:textId="77777777" w:rsidR="00106323" w:rsidRDefault="00106323" w:rsidP="00552563"/>
                  </w:txbxContent>
                </v:textbox>
              </v:shape>
            </w:pict>
          </mc:Fallback>
        </mc:AlternateContent>
      </w:r>
      <w:r w:rsidR="00257BCC">
        <w:rPr>
          <w:noProof/>
        </w:rPr>
        <w:drawing>
          <wp:anchor distT="0" distB="0" distL="114300" distR="114300" simplePos="0" relativeHeight="251658240" behindDoc="0" locked="0" layoutInCell="1" allowOverlap="1" wp14:anchorId="39656402" wp14:editId="01BA758D">
            <wp:simplePos x="0" y="0"/>
            <wp:positionH relativeFrom="margin">
              <wp:align>center</wp:align>
            </wp:positionH>
            <wp:positionV relativeFrom="margin">
              <wp:align>center</wp:align>
            </wp:positionV>
            <wp:extent cx="8686878" cy="10972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D100-LETTERHEAD-2018-MARY.eps"/>
                    <pic:cNvPicPr/>
                  </pic:nvPicPr>
                  <pic:blipFill>
                    <a:blip r:embed="rId8">
                      <a:extLst>
                        <a:ext uri="{28A0092B-C50C-407E-A947-70E740481C1C}">
                          <a14:useLocalDpi xmlns:a14="http://schemas.microsoft.com/office/drawing/2010/main" val="0"/>
                        </a:ext>
                      </a:extLst>
                    </a:blip>
                    <a:stretch>
                      <a:fillRect/>
                    </a:stretch>
                  </pic:blipFill>
                  <pic:spPr>
                    <a:xfrm>
                      <a:off x="0" y="0"/>
                      <a:ext cx="8686878" cy="10972800"/>
                    </a:xfrm>
                    <a:prstGeom prst="rect">
                      <a:avLst/>
                    </a:prstGeom>
                  </pic:spPr>
                </pic:pic>
              </a:graphicData>
            </a:graphic>
            <wp14:sizeRelH relativeFrom="margin">
              <wp14:pctWidth>0</wp14:pctWidth>
            </wp14:sizeRelH>
            <wp14:sizeRelV relativeFrom="margin">
              <wp14:pctHeight>0</wp14:pctHeight>
            </wp14:sizeRelV>
          </wp:anchor>
        </w:drawing>
      </w:r>
    </w:p>
    <w:sectPr w:rsidR="00D56817" w:rsidRPr="005C5B9C" w:rsidSect="00257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0D3"/>
    <w:multiLevelType w:val="multilevel"/>
    <w:tmpl w:val="B584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B40BF"/>
    <w:multiLevelType w:val="multilevel"/>
    <w:tmpl w:val="4BE0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164290"/>
    <w:multiLevelType w:val="multilevel"/>
    <w:tmpl w:val="A37EC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5431B0"/>
    <w:multiLevelType w:val="hybridMultilevel"/>
    <w:tmpl w:val="61F8D8A8"/>
    <w:lvl w:ilvl="0" w:tplc="9F728840">
      <w:numFmt w:val="bullet"/>
      <w:lvlText w:val="·"/>
      <w:lvlJc w:val="left"/>
      <w:pPr>
        <w:ind w:left="1580" w:hanging="50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F342E3"/>
    <w:multiLevelType w:val="hybridMultilevel"/>
    <w:tmpl w:val="7702E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9C"/>
    <w:rsid w:val="00007164"/>
    <w:rsid w:val="0007482A"/>
    <w:rsid w:val="00077E09"/>
    <w:rsid w:val="00106323"/>
    <w:rsid w:val="001330FA"/>
    <w:rsid w:val="001B1C04"/>
    <w:rsid w:val="00257BCC"/>
    <w:rsid w:val="00270E58"/>
    <w:rsid w:val="003C599E"/>
    <w:rsid w:val="003D1C5C"/>
    <w:rsid w:val="003F64A5"/>
    <w:rsid w:val="004070FA"/>
    <w:rsid w:val="0046699B"/>
    <w:rsid w:val="004E1BD2"/>
    <w:rsid w:val="00552563"/>
    <w:rsid w:val="005701DC"/>
    <w:rsid w:val="005B1C92"/>
    <w:rsid w:val="005C5B9C"/>
    <w:rsid w:val="005D05B8"/>
    <w:rsid w:val="0067656C"/>
    <w:rsid w:val="0070141E"/>
    <w:rsid w:val="00732552"/>
    <w:rsid w:val="00775589"/>
    <w:rsid w:val="007916C0"/>
    <w:rsid w:val="007B6C09"/>
    <w:rsid w:val="008D6AAF"/>
    <w:rsid w:val="008D7FCF"/>
    <w:rsid w:val="00932E17"/>
    <w:rsid w:val="00942BD8"/>
    <w:rsid w:val="009979C4"/>
    <w:rsid w:val="009A13BD"/>
    <w:rsid w:val="009C5781"/>
    <w:rsid w:val="009D5B84"/>
    <w:rsid w:val="00A51AF0"/>
    <w:rsid w:val="00AA4BAE"/>
    <w:rsid w:val="00AB7229"/>
    <w:rsid w:val="00AE7FD6"/>
    <w:rsid w:val="00BB56AD"/>
    <w:rsid w:val="00BC7AA5"/>
    <w:rsid w:val="00DC5B19"/>
    <w:rsid w:val="00E13EFF"/>
    <w:rsid w:val="00E25718"/>
    <w:rsid w:val="00E25A61"/>
    <w:rsid w:val="00E85BAE"/>
    <w:rsid w:val="00E90D5B"/>
    <w:rsid w:val="00EF2915"/>
    <w:rsid w:val="00EF664D"/>
    <w:rsid w:val="00F13408"/>
    <w:rsid w:val="00F33BD3"/>
    <w:rsid w:val="00F67C9D"/>
    <w:rsid w:val="00F92F27"/>
    <w:rsid w:val="00FA4CCD"/>
    <w:rsid w:val="00FF4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C02B"/>
  <w15:chartTrackingRefBased/>
  <w15:docId w15:val="{556492FD-2AEE-CA4C-A61F-52623FB4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0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0FA"/>
    <w:rPr>
      <w:rFonts w:ascii="Times New Roman" w:hAnsi="Times New Roman" w:cs="Times New Roman"/>
      <w:sz w:val="18"/>
      <w:szCs w:val="18"/>
    </w:rPr>
  </w:style>
  <w:style w:type="character" w:customStyle="1" w:styleId="apple-converted-space">
    <w:name w:val="apple-converted-space"/>
    <w:basedOn w:val="DefaultParagraphFont"/>
    <w:rsid w:val="00AE7FD6"/>
  </w:style>
  <w:style w:type="paragraph" w:styleId="NormalWeb">
    <w:name w:val="Normal (Web)"/>
    <w:basedOn w:val="Normal"/>
    <w:uiPriority w:val="99"/>
    <w:semiHidden/>
    <w:unhideWhenUsed/>
    <w:rsid w:val="009D5B8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D5B84"/>
    <w:rPr>
      <w:color w:val="0000FF"/>
      <w:u w:val="single"/>
    </w:rPr>
  </w:style>
  <w:style w:type="paragraph" w:styleId="ListParagraph">
    <w:name w:val="List Paragraph"/>
    <w:basedOn w:val="Normal"/>
    <w:uiPriority w:val="34"/>
    <w:qFormat/>
    <w:rsid w:val="009A13BD"/>
    <w:pPr>
      <w:ind w:left="720"/>
      <w:contextualSpacing/>
    </w:pPr>
  </w:style>
  <w:style w:type="character" w:styleId="UnresolvedMention">
    <w:name w:val="Unresolved Mention"/>
    <w:basedOn w:val="DefaultParagraphFont"/>
    <w:uiPriority w:val="99"/>
    <w:semiHidden/>
    <w:unhideWhenUsed/>
    <w:rsid w:val="009979C4"/>
    <w:rPr>
      <w:color w:val="605E5C"/>
      <w:shd w:val="clear" w:color="auto" w:fill="E1DFDD"/>
    </w:rPr>
  </w:style>
  <w:style w:type="character" w:styleId="FollowedHyperlink">
    <w:name w:val="FollowedHyperlink"/>
    <w:basedOn w:val="DefaultParagraphFont"/>
    <w:uiPriority w:val="99"/>
    <w:semiHidden/>
    <w:unhideWhenUsed/>
    <w:rsid w:val="00AA4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4645">
      <w:bodyDiv w:val="1"/>
      <w:marLeft w:val="0"/>
      <w:marRight w:val="0"/>
      <w:marTop w:val="0"/>
      <w:marBottom w:val="0"/>
      <w:divBdr>
        <w:top w:val="none" w:sz="0" w:space="0" w:color="auto"/>
        <w:left w:val="none" w:sz="0" w:space="0" w:color="auto"/>
        <w:bottom w:val="none" w:sz="0" w:space="0" w:color="auto"/>
        <w:right w:val="none" w:sz="0" w:space="0" w:color="auto"/>
      </w:divBdr>
    </w:div>
    <w:div w:id="185484571">
      <w:bodyDiv w:val="1"/>
      <w:marLeft w:val="0"/>
      <w:marRight w:val="0"/>
      <w:marTop w:val="0"/>
      <w:marBottom w:val="0"/>
      <w:divBdr>
        <w:top w:val="none" w:sz="0" w:space="0" w:color="auto"/>
        <w:left w:val="none" w:sz="0" w:space="0" w:color="auto"/>
        <w:bottom w:val="none" w:sz="0" w:space="0" w:color="auto"/>
        <w:right w:val="none" w:sz="0" w:space="0" w:color="auto"/>
      </w:divBdr>
    </w:div>
    <w:div w:id="270236915">
      <w:bodyDiv w:val="1"/>
      <w:marLeft w:val="0"/>
      <w:marRight w:val="0"/>
      <w:marTop w:val="0"/>
      <w:marBottom w:val="0"/>
      <w:divBdr>
        <w:top w:val="none" w:sz="0" w:space="0" w:color="auto"/>
        <w:left w:val="none" w:sz="0" w:space="0" w:color="auto"/>
        <w:bottom w:val="none" w:sz="0" w:space="0" w:color="auto"/>
        <w:right w:val="none" w:sz="0" w:space="0" w:color="auto"/>
      </w:divBdr>
    </w:div>
    <w:div w:id="534924490">
      <w:bodyDiv w:val="1"/>
      <w:marLeft w:val="0"/>
      <w:marRight w:val="0"/>
      <w:marTop w:val="0"/>
      <w:marBottom w:val="0"/>
      <w:divBdr>
        <w:top w:val="none" w:sz="0" w:space="0" w:color="auto"/>
        <w:left w:val="none" w:sz="0" w:space="0" w:color="auto"/>
        <w:bottom w:val="none" w:sz="0" w:space="0" w:color="auto"/>
        <w:right w:val="none" w:sz="0" w:space="0" w:color="auto"/>
      </w:divBdr>
    </w:div>
    <w:div w:id="1325551802">
      <w:bodyDiv w:val="1"/>
      <w:marLeft w:val="0"/>
      <w:marRight w:val="0"/>
      <w:marTop w:val="0"/>
      <w:marBottom w:val="0"/>
      <w:divBdr>
        <w:top w:val="none" w:sz="0" w:space="0" w:color="auto"/>
        <w:left w:val="none" w:sz="0" w:space="0" w:color="auto"/>
        <w:bottom w:val="none" w:sz="0" w:space="0" w:color="auto"/>
        <w:right w:val="none" w:sz="0" w:space="0" w:color="auto"/>
      </w:divBdr>
      <w:divsChild>
        <w:div w:id="842597044">
          <w:marLeft w:val="0"/>
          <w:marRight w:val="0"/>
          <w:marTop w:val="0"/>
          <w:marBottom w:val="0"/>
          <w:divBdr>
            <w:top w:val="none" w:sz="0" w:space="0" w:color="auto"/>
            <w:left w:val="none" w:sz="0" w:space="0" w:color="auto"/>
            <w:bottom w:val="none" w:sz="0" w:space="0" w:color="auto"/>
            <w:right w:val="none" w:sz="0" w:space="0" w:color="auto"/>
          </w:divBdr>
          <w:divsChild>
            <w:div w:id="1767653452">
              <w:marLeft w:val="0"/>
              <w:marRight w:val="0"/>
              <w:marTop w:val="0"/>
              <w:marBottom w:val="0"/>
              <w:divBdr>
                <w:top w:val="none" w:sz="0" w:space="0" w:color="auto"/>
                <w:left w:val="none" w:sz="0" w:space="0" w:color="auto"/>
                <w:bottom w:val="none" w:sz="0" w:space="0" w:color="auto"/>
                <w:right w:val="none" w:sz="0" w:space="0" w:color="auto"/>
              </w:divBdr>
              <w:divsChild>
                <w:div w:id="8780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2240">
      <w:bodyDiv w:val="1"/>
      <w:marLeft w:val="0"/>
      <w:marRight w:val="0"/>
      <w:marTop w:val="0"/>
      <w:marBottom w:val="0"/>
      <w:divBdr>
        <w:top w:val="none" w:sz="0" w:space="0" w:color="auto"/>
        <w:left w:val="none" w:sz="0" w:space="0" w:color="auto"/>
        <w:bottom w:val="none" w:sz="0" w:space="0" w:color="auto"/>
        <w:right w:val="none" w:sz="0" w:space="0" w:color="auto"/>
      </w:divBdr>
    </w:div>
    <w:div w:id="2025861293">
      <w:bodyDiv w:val="1"/>
      <w:marLeft w:val="0"/>
      <w:marRight w:val="0"/>
      <w:marTop w:val="0"/>
      <w:marBottom w:val="0"/>
      <w:divBdr>
        <w:top w:val="none" w:sz="0" w:space="0" w:color="auto"/>
        <w:left w:val="none" w:sz="0" w:space="0" w:color="auto"/>
        <w:bottom w:val="none" w:sz="0" w:space="0" w:color="auto"/>
        <w:right w:val="none" w:sz="0" w:space="0" w:color="auto"/>
      </w:divBdr>
    </w:div>
    <w:div w:id="20841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www.bsd100.org/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s://www.bsd100.org/registr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2019-12-23T20:19:00Z</cp:lastPrinted>
  <dcterms:created xsi:type="dcterms:W3CDTF">2020-07-10T18:56:00Z</dcterms:created>
  <dcterms:modified xsi:type="dcterms:W3CDTF">2020-07-10T18:56:00Z</dcterms:modified>
</cp:coreProperties>
</file>